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80" w:firstLine="708"/>
        <w:rPr/>
      </w:pPr>
      <w:r>
        <w:rPr>
          <w:rFonts w:cs="Calibri" w:cstheme="minorHAnsi"/>
          <w:b/>
          <w:bCs/>
          <w:sz w:val="24"/>
          <w:szCs w:val="24"/>
        </w:rPr>
        <w:t xml:space="preserve">Allegato 2 </w:t>
      </w:r>
      <w:r>
        <w:rPr>
          <w:rFonts w:cs="Calibri" w:cstheme="minorHAnsi"/>
          <w:b/>
          <w:bCs/>
          <w:sz w:val="24"/>
          <w:szCs w:val="24"/>
        </w:rPr>
        <w:t>B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PATTO DI INTEGRITÀ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tra il COMUNE DI SALERNO e i PARTECIPANTI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Avviso pubblico di co-progettazione per </w:t>
      </w:r>
      <w:bookmarkStart w:id="0" w:name="page3R_mcid11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la costituzione di una rete di partenariato di soggetti interessati a collaborare, in qualità di Partner del Comune di Salerno,  alla presentazione di un progetto sui NEET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"Link - Connettiamo i giovani al futuro" </w:t>
      </w:r>
      <w:r>
        <w:rPr>
          <w:rFonts w:cs="Times New Roman" w:ascii="Times New Roman" w:hAnsi="Times New Roman"/>
          <w:b/>
          <w:bCs/>
          <w:sz w:val="24"/>
          <w:szCs w:val="24"/>
        </w:rPr>
        <w:t>nell’ambito dell’avviso pubblico ANCI adottato d’intesa con il Dipartimento per le Politiche giovanili e il Servizio Civile Universale a valere sul Fondo per le Politiche giovanili”– anni 2020-2021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documento deve essere obbligatoriamente sottoscritto e presentato insieme alla domanda di partecipazione inviata da ciascun partecipante al procedimento selettivo in oggetto.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mancata consegna di questo documento debitamente sottoscritto dal titolare o rappresentante legale dell’Ente comporterà l’esclusione dalla procedura.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documento costituisce parte integrante di questo procedimento selettivo e di qualsiasi convenzione sottoscritta con il Comune di Salerno.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Patto d’Integrità stabilisce la reciproca, formale obbligazione del Comune di Salerno e dei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partecipanti al procedimento selettivo in oggetto di conformare i propri comportamenti ai principi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 procedimento stesso.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Il personale, i collaboratori e i consulenti del Comune di Salerno impiegati a ogni livello nell’espletamento di questa selezione e nel controllo dell’esecuzione della relativa convenzione assegnata, sono consapevoli del presente Patto d’Integrità, il cui spirito condividono pienamente, nonché delle sanzioni previste a loro carico in caso di mancato rispetto di esso Patto.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Comune di Salerno si impegna a rendere pubblici i dati più rilevanti riguardanti la selezione: l’elenco dei concorrenti, l’elenco degli esclusi con motivazione dell’esclusione, l’esito dell’istruttoria con relativa attestazione del rispetto dei criteri di valutazione indicati nell’Avviso.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Il sottoscritto partecipante all’istruttoria si impegna a segnalare al Comune di Salerno qualsiasi tentativo di turbativa, irregolarità o distorsione nelle fasi di svolgimento della procedura selettiva e/o durante l’esecuzione delle convenzioni, da parte di ogni interessato o addetto o di chiunque possa influenzare le decisioni relative al procedimento in oggetto.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Il sottoscritto partecipante all’istruttoria dichiara di non trovarsi in situazioni di controllo o di collegamento (formale e/o sostanziale) con altri concorrenti e che non si è accordato e non si accorderà con altri partecipanti alla procedura.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Il sottoscritto partecipante all’istruttoria si impegna a rendere noti, su richiesta del Comune di Salerno, tutti i pagamenti eseguiti e riguardanti il contratto eventualmente assegnatole a seguito dell’Avviso in oggetto inclusi quelli eseguiti a favore di intermediari e consulenti. La remunerazione di questi ultimi non deve superare il “congruo ammontare dovuto per servizi legittimi”.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Il sottoscritto partecipante all’istruttoria prende nota e accetta che nel caso di mancato rispetto degli impegni anticorruzione assunti con questo Patto di Integrità, comunque accertato dall’Amministrazione, potranno essere applicate le seguenti sanzioni: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eastAsia="CIDFont+F4"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risoluzione o perdita del contratto;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escussione della cauzione richiesta in sede di stipula della Convenzione;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responsabilità per danno arrecato al Comune di Salerno nella misura dell’8% del valore </w:t>
      </w:r>
    </w:p>
    <w:p>
      <w:pPr>
        <w:pStyle w:val="Normal"/>
        <w:spacing w:lineRule="auto" w:line="240" w:before="0" w:after="0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del contratto , impregiudicata la prova dell’esistenza di un danno maggiore;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responsabilità per danno arrecato agli altri partecipanti alla procedura nella misura dell’1% del valore del contratto per ogni partecipante, sempre impregiudicata la prova predetta;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esclusione del concorrente dalle altre procedure selettive/gare indette dal Comune di Salerno per 5 anni.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presente Patto di Integrità e le relative sanzioni applicabili resteranno in vigore sino alla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completa realizzazione delle attività progettuali previste nella successiva Convenzione.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Ogni controversia relativa all’interpretazione ed esecuzione del presente Patto d’Integrità fra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Comune di Salerno e i concorrenti e tra gli stessi concorrenti sarà risolta dall’Autorità Giudiziaria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competente.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TIMBRO DELL’ENTE ATTUATORE E FIRMA DEL RAPPRESENTANTE LEGALE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DIRIGENTE AMBITO S5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Calibri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Calibri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Calibri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Calibri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Calibri"/>
      <w:sz w:val="24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a6f3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LibreOffice/5.0.6.3$Windows_x86 LibreOffice_project/490fc03b25318460cfc54456516ea2519c11d1aa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2021-12-09T17:28:00Z</dcterms:created>
  <dc:creator>Porfidio</dc:creator>
  <dc:language>it-IT</dc:language>
  <dcterms:modified xsi:type="dcterms:W3CDTF">2023-01-18T09:44:04Z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